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7B" w:rsidRDefault="00397C7B" w:rsidP="00397C7B">
      <w:r>
        <w:t>бюджет-2010: (решение Совета депутатов города Новосибирска от 25.11.2009 № 1458)</w:t>
      </w:r>
    </w:p>
    <w:p w:rsidR="00397C7B" w:rsidRDefault="00397C7B" w:rsidP="00397C7B"/>
    <w:p w:rsidR="00397C7B" w:rsidRPr="00397C7B" w:rsidRDefault="00397C7B" w:rsidP="00397C7B">
      <w:pPr>
        <w:jc w:val="center"/>
        <w:rPr>
          <w:b/>
          <w:u w:val="single"/>
        </w:rPr>
      </w:pPr>
      <w:r w:rsidRPr="00397C7B">
        <w:rPr>
          <w:b/>
          <w:u w:val="single"/>
        </w:rPr>
        <w:t>СОВЕТ ДЕПУТАТОВ ГОРОДА НОВОСИБИРСКА</w:t>
      </w:r>
    </w:p>
    <w:p w:rsidR="00397C7B" w:rsidRPr="00397C7B" w:rsidRDefault="00397C7B" w:rsidP="00397C7B">
      <w:pPr>
        <w:jc w:val="center"/>
        <w:rPr>
          <w:b/>
          <w:u w:val="single"/>
        </w:rPr>
      </w:pPr>
      <w:r w:rsidRPr="00397C7B">
        <w:rPr>
          <w:b/>
          <w:u w:val="single"/>
        </w:rPr>
        <w:t>РЕШЕНИЕ</w:t>
      </w:r>
    </w:p>
    <w:p w:rsidR="00397C7B" w:rsidRPr="00397C7B" w:rsidRDefault="00397C7B" w:rsidP="00397C7B">
      <w:pPr>
        <w:jc w:val="center"/>
        <w:rPr>
          <w:b/>
          <w:u w:val="single"/>
        </w:rPr>
      </w:pPr>
    </w:p>
    <w:p w:rsidR="00397C7B" w:rsidRPr="00397C7B" w:rsidRDefault="00397C7B" w:rsidP="00397C7B">
      <w:pPr>
        <w:jc w:val="center"/>
        <w:rPr>
          <w:b/>
          <w:u w:val="single"/>
        </w:rPr>
      </w:pPr>
      <w:r w:rsidRPr="00397C7B">
        <w:rPr>
          <w:b/>
          <w:u w:val="single"/>
        </w:rPr>
        <w:t>От 25.11.2009 № 1458</w:t>
      </w:r>
    </w:p>
    <w:p w:rsidR="00397C7B" w:rsidRPr="00397C7B" w:rsidRDefault="00397C7B" w:rsidP="00397C7B">
      <w:pPr>
        <w:jc w:val="center"/>
        <w:rPr>
          <w:b/>
          <w:u w:val="single"/>
        </w:rPr>
      </w:pPr>
    </w:p>
    <w:p w:rsidR="00397C7B" w:rsidRPr="00397C7B" w:rsidRDefault="00397C7B" w:rsidP="00397C7B">
      <w:pPr>
        <w:jc w:val="center"/>
        <w:rPr>
          <w:b/>
          <w:u w:val="single"/>
        </w:rPr>
      </w:pPr>
      <w:r w:rsidRPr="00397C7B">
        <w:rPr>
          <w:b/>
          <w:u w:val="single"/>
        </w:rPr>
        <w:t>О бюджете города на 2010 год</w:t>
      </w:r>
    </w:p>
    <w:p w:rsidR="00397C7B" w:rsidRDefault="00397C7B" w:rsidP="00397C7B"/>
    <w:p w:rsidR="00397C7B" w:rsidRDefault="00397C7B" w:rsidP="00397C7B">
      <w:proofErr w:type="gramStart"/>
      <w:r>
        <w:t>Рассмотрев проект бюджета города на 2010 год,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руководствуясь Уставом города Новосибирска, Положением о бюджетном процессе в городе Новосибирске, утвержденным решением Совета депутатов города Новосибирска от 09.10.2007 № 750, решением Совета депутатов города Новосибирска от 02.09.2009 № 1339 «О приостановлении действия отдельных положений решений Совета</w:t>
      </w:r>
      <w:proofErr w:type="gramEnd"/>
      <w:r>
        <w:t xml:space="preserve"> депутатов города Новосибирска», Совет депутатов города Новосибирска РЕШИЛ: </w:t>
      </w:r>
    </w:p>
    <w:p w:rsidR="00397C7B" w:rsidRDefault="00397C7B" w:rsidP="00397C7B">
      <w:r>
        <w:t xml:space="preserve">1. Утвердить основные характеристики бюджета города на 2010 год: </w:t>
      </w:r>
    </w:p>
    <w:p w:rsidR="00397C7B" w:rsidRDefault="00397C7B" w:rsidP="00397C7B">
      <w:r>
        <w:t xml:space="preserve">1) общий объем доходов бюджета города в сумме 27 522 830,0 тыс. рублей; </w:t>
      </w:r>
    </w:p>
    <w:p w:rsidR="00397C7B" w:rsidRDefault="00397C7B" w:rsidP="00397C7B">
      <w:r>
        <w:t xml:space="preserve">2) общий объем расходов бюджета города в сумме 28 694 481,0 тыс. рублей; </w:t>
      </w:r>
    </w:p>
    <w:p w:rsidR="00397C7B" w:rsidRDefault="00397C7B" w:rsidP="00397C7B">
      <w:r>
        <w:t xml:space="preserve">3) дефицит бюджета города в сумме 1 171 651,0 тыс. рублей. </w:t>
      </w:r>
    </w:p>
    <w:p w:rsidR="00397C7B" w:rsidRDefault="00397C7B" w:rsidP="00397C7B">
      <w:r>
        <w:t xml:space="preserve">2. Закрепить источники доходов бюджета города за главными администраторами доходов бюджета города (приложение 1). </w:t>
      </w:r>
    </w:p>
    <w:p w:rsidR="00397C7B" w:rsidRDefault="00397C7B" w:rsidP="00397C7B">
      <w:r>
        <w:t xml:space="preserve">3. Утвердить перечень главных администраторов доходов бюджета города (территориальные органы (подразделения) федеральных органов государственной власти Российской Федерации, органы государственной власти Новосибирской области) в соответствии с законодательством Российской Федерации (приложение 2). </w:t>
      </w:r>
    </w:p>
    <w:p w:rsidR="00397C7B" w:rsidRDefault="00397C7B" w:rsidP="00397C7B">
      <w:r>
        <w:t xml:space="preserve">4. Утвердить перечень главных </w:t>
      </w:r>
      <w:proofErr w:type="gramStart"/>
      <w:r>
        <w:t>администраторов источников финансирования дефицита бюджета</w:t>
      </w:r>
      <w:proofErr w:type="gramEnd"/>
      <w:r>
        <w:t xml:space="preserve"> города (приложение 3).</w:t>
      </w:r>
    </w:p>
    <w:p w:rsidR="00397C7B" w:rsidRDefault="00397C7B" w:rsidP="00397C7B">
      <w:r>
        <w:t xml:space="preserve">5. Установить, что управление финансов и налоговой политики мэрии города Новосибирска: </w:t>
      </w:r>
    </w:p>
    <w:p w:rsidR="00397C7B" w:rsidRDefault="00397C7B" w:rsidP="00397C7B">
      <w:proofErr w:type="gramStart"/>
      <w:r>
        <w:t>1) в случае изменения в 2010 году состава и (или) функций главных администраторов доходов бюджета города или главных администраторов источников финансирования дефицита бюджета города при определении принципов назначения, структуры кодов и присвоения кодов классификации доходов бюджета города и источников финансирования дефицита бюджета города вправе вносить соответствующие изменения в состав закрепленных за ними кодов классификации доходов бюджета города или классификации источников</w:t>
      </w:r>
      <w:proofErr w:type="gramEnd"/>
      <w:r>
        <w:t xml:space="preserve"> финансирования дефицита бюджета города, с внесением изменений в настоящее решение; </w:t>
      </w:r>
    </w:p>
    <w:p w:rsidR="00397C7B" w:rsidRDefault="00397C7B" w:rsidP="00397C7B">
      <w:r>
        <w:lastRenderedPageBreak/>
        <w:t xml:space="preserve">2) является уполномоченным органом для получения информации по лицевым счетам администраторов доходов бюджета города. </w:t>
      </w:r>
    </w:p>
    <w:p w:rsidR="00397C7B" w:rsidRDefault="00397C7B" w:rsidP="00397C7B">
      <w:r>
        <w:t xml:space="preserve">6. Утвердить нормативы распределения доходов бюджета города на 2010 год (приложение 4). </w:t>
      </w:r>
    </w:p>
    <w:p w:rsidR="00397C7B" w:rsidRDefault="00397C7B" w:rsidP="00397C7B">
      <w:r>
        <w:t xml:space="preserve">7. Утвердить распределение бюджетных ассигнований по разделам, подразделам, целевым статьям и видам расходов классификации расходов бюджетов на 2010 год (приложение 5). </w:t>
      </w:r>
    </w:p>
    <w:p w:rsidR="00397C7B" w:rsidRDefault="00397C7B" w:rsidP="00397C7B">
      <w:r>
        <w:t xml:space="preserve">8. Утвердить источники финансирования дефицита бюджета города на 2010 год (приложение 6). </w:t>
      </w:r>
    </w:p>
    <w:p w:rsidR="00397C7B" w:rsidRDefault="00397C7B" w:rsidP="00397C7B">
      <w:r>
        <w:t>9. Утвердить распределение бюджетных ассигнований на осуществление бюджетных инвестиций в объекты капитального строительства муниципальной собственности по направлениям, заказчикам и объектам на 2010 год (приложение 7).</w:t>
      </w:r>
    </w:p>
    <w:p w:rsidR="00397C7B" w:rsidRDefault="00397C7B" w:rsidP="00397C7B">
      <w:r>
        <w:t xml:space="preserve">10. Утвердить распределение бюджетных ассигнований на реализацию городских целевых программ на 2010 год (приложение 8). </w:t>
      </w:r>
    </w:p>
    <w:p w:rsidR="00397C7B" w:rsidRDefault="00397C7B" w:rsidP="00397C7B">
      <w:r>
        <w:t xml:space="preserve">11. Утвердить распределение бюджетных ассигнований на реализацию ведомственных целевых программ на 2010 год (приложение 9). </w:t>
      </w:r>
    </w:p>
    <w:p w:rsidR="00397C7B" w:rsidRDefault="00397C7B" w:rsidP="00397C7B">
      <w:r>
        <w:t xml:space="preserve">12. Утвердить ведомственную структуру расходов бюджета города на 2010 год (приложение 10). </w:t>
      </w:r>
    </w:p>
    <w:p w:rsidR="00397C7B" w:rsidRDefault="00397C7B" w:rsidP="00397C7B">
      <w:r>
        <w:t xml:space="preserve">13. Утвердить программу муниципальных внутренних заимствований на 2010 год (приложение 11). </w:t>
      </w:r>
    </w:p>
    <w:p w:rsidR="00397C7B" w:rsidRDefault="00397C7B" w:rsidP="00397C7B">
      <w:r>
        <w:t xml:space="preserve">14. Установить, что в 2010 году муниципальные гарантии предоставляться не будут. </w:t>
      </w:r>
    </w:p>
    <w:p w:rsidR="00397C7B" w:rsidRDefault="00397C7B" w:rsidP="00397C7B">
      <w:r>
        <w:t xml:space="preserve">15. Установить, что на 2010 год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из бюджета города в случаях и порядке, предусмотренных приложением 12. </w:t>
      </w:r>
    </w:p>
    <w:p w:rsidR="00397C7B" w:rsidRDefault="00397C7B" w:rsidP="00397C7B">
      <w:r>
        <w:t xml:space="preserve">16. Установить, что в 2010 году бюджетные кредиты из бюджета города предоставляться не будут. </w:t>
      </w:r>
    </w:p>
    <w:p w:rsidR="00397C7B" w:rsidRDefault="00397C7B" w:rsidP="00397C7B">
      <w:r>
        <w:t xml:space="preserve">17. Утвердить верхний предел муниципального внутреннего долга города Новосибирска на 1 января 2011 года в сумме 6 676 191,1 тыс. рублей, в том числе предельный объем обязательств по муниципальным гарантиям в сумме 0,0 тыс. рублей. </w:t>
      </w:r>
    </w:p>
    <w:p w:rsidR="00397C7B" w:rsidRDefault="00397C7B" w:rsidP="00397C7B">
      <w:r>
        <w:t xml:space="preserve">18. Утвердить общий объем бюджетных ассигнований на исполнение публичных нормативных обязательств на 2010 год в сумме 185 701,3 тыс. рублей. </w:t>
      </w:r>
    </w:p>
    <w:p w:rsidR="00397C7B" w:rsidRDefault="00397C7B" w:rsidP="00397C7B">
      <w:r>
        <w:t xml:space="preserve">19. Установить предельный объем выпуска муниципальных ценных бумаг по номинальной стоимости на 2010 год в сумме 1 500 000,0 тыс. рублей. </w:t>
      </w:r>
    </w:p>
    <w:p w:rsidR="00397C7B" w:rsidRDefault="00397C7B" w:rsidP="00397C7B">
      <w:r>
        <w:t xml:space="preserve">20. Установить предельный объем муниципального долга на 2010 год в сумме 17 086 462,7 тыс. рублей. </w:t>
      </w:r>
    </w:p>
    <w:p w:rsidR="00397C7B" w:rsidRDefault="00397C7B" w:rsidP="00397C7B">
      <w:r>
        <w:t xml:space="preserve">21. Установить предельный объем расходов на обслуживание муниципального долга на 2010 год в сумме 3 300 785,8 тыс. рублей. </w:t>
      </w:r>
    </w:p>
    <w:p w:rsidR="00397C7B" w:rsidRDefault="00397C7B" w:rsidP="00397C7B">
      <w:r>
        <w:t xml:space="preserve">22. Утвердить объем межбюджетных трансфертов, получаемых из других бюджетов бюджетной системы Российской Федерации на 2010 год в сумме 9 761 711,4 тыс. рублей. </w:t>
      </w:r>
    </w:p>
    <w:p w:rsidR="00397C7B" w:rsidRDefault="00397C7B" w:rsidP="00397C7B">
      <w:r>
        <w:lastRenderedPageBreak/>
        <w:t xml:space="preserve">23. Утвердить объем остатков средств бюджета города на начало 2010 года, которые могут направляться на покрытие временных кассовых разрывов в 2010 году, в сумме 100 000,0 тыс. рублей. </w:t>
      </w:r>
    </w:p>
    <w:p w:rsidR="00397C7B" w:rsidRDefault="00397C7B" w:rsidP="00397C7B">
      <w:r>
        <w:t xml:space="preserve">24. Утвердить размер резервного фонда мэрии города Новосибирска на 2010 год в сумме 53 968,0 тыс. рублей, в том числе на предупреждение и ликвидацию последствий чрезвычайных ситуаций и стихийных бедствий - 41 968,0 тыс. рублей. </w:t>
      </w:r>
    </w:p>
    <w:p w:rsidR="00397C7B" w:rsidRDefault="00397C7B" w:rsidP="00397C7B">
      <w:r>
        <w:t xml:space="preserve">25. Установить, что в 2010 году продолжится реструктуризация задолженности организаций оборонно-промышленного комплекса - исполнителей государственного оборонного заказа, включенных в перечень стратегических предприятий и организаций, по налогам, сборам, начисленным пеням и штрафам перед бюджетом города. </w:t>
      </w:r>
    </w:p>
    <w:p w:rsidR="00397C7B" w:rsidRDefault="00397C7B" w:rsidP="00397C7B">
      <w:proofErr w:type="gramStart"/>
      <w:r>
        <w:t>Установить, что в 2010 году производится списание половины сумм задолженности по начисленным пеням и штрафам с организаций оборонно-промышленного комплекса - исполнителей государственного оборонного заказа, включенных в перечень стратегических предприятий и организаций, при погашении половины реструктуризированной налоговой задолженности и полном внесении текущих платежей в бюджет города в течение двух лет после принятия решения о реструктуризации задолженности в порядке, установленном постановлением мэрии города</w:t>
      </w:r>
      <w:proofErr w:type="gramEnd"/>
      <w:r>
        <w:t xml:space="preserve"> Новосибирска. </w:t>
      </w:r>
    </w:p>
    <w:p w:rsidR="00397C7B" w:rsidRDefault="00397C7B" w:rsidP="00397C7B">
      <w:r>
        <w:t xml:space="preserve">26. Установить, что неиспользованные в текущем финансовом году целевые средства, поступившие из бюджетов других уровней в бюджет города, подлежат использованию в очередном финансовом году </w:t>
      </w:r>
      <w:proofErr w:type="gramStart"/>
      <w:r>
        <w:t>на те</w:t>
      </w:r>
      <w:proofErr w:type="gramEnd"/>
      <w:r>
        <w:t xml:space="preserve"> же цели со счетов по учету средств бюджета города. </w:t>
      </w:r>
    </w:p>
    <w:p w:rsidR="00397C7B" w:rsidRDefault="00397C7B" w:rsidP="00397C7B">
      <w:r>
        <w:t xml:space="preserve">Неиспользованные целевые средства, поступившие из бюджетов других уровней, потребность в которых отсутствует, подлежат возврату. </w:t>
      </w:r>
    </w:p>
    <w:p w:rsidR="00397C7B" w:rsidRDefault="00397C7B" w:rsidP="00397C7B">
      <w:r>
        <w:t xml:space="preserve">27. </w:t>
      </w:r>
      <w:proofErr w:type="gramStart"/>
      <w:r>
        <w:t>Начальник управления финансов и налоговой политики мэрии города Новосибирска и его заместители (в соответствии с их полномочиями) по результатам проверок целевого использования средств, выделенных из бюджета города, и в случае нарушения 3-месячного срока для исполнения судебного решения (глава 24.1 Бюджетного кодекса Российской Федерации) имеют право принимать решения о применении мер принуждения в соответствии со статьей 284.1 Бюджетного кодекса Российской Федерации</w:t>
      </w:r>
      <w:proofErr w:type="gramEnd"/>
      <w:r>
        <w:t xml:space="preserve">. </w:t>
      </w:r>
    </w:p>
    <w:p w:rsidR="00397C7B" w:rsidRDefault="00397C7B" w:rsidP="00397C7B">
      <w:r>
        <w:t xml:space="preserve">28. Установить, что заключение и оплата бюджетными учреждениями договоров, исполнение которых осуществляется за счет средств бюджета города, производятся в пределах утвержденных им лимитов бюджетных обязательств в соответствии с классификацией расходов бюджета города, с учетом принятых и неисполненных обязательств и судебных решений. </w:t>
      </w:r>
    </w:p>
    <w:p w:rsidR="00397C7B" w:rsidRDefault="00397C7B" w:rsidP="00397C7B">
      <w:r>
        <w:t xml:space="preserve">Обязательства по договорам, исполнение которых осуществляется за счет средств бюджета города, принятые бюджетными учреждениями сверх утвержденных лимитов бюджетных обязательств, не подлежат санкционированию управлением финансов и налоговой политики мэрии города Новосибирска. </w:t>
      </w:r>
    </w:p>
    <w:p w:rsidR="00397C7B" w:rsidRDefault="00397C7B" w:rsidP="00397C7B">
      <w:r>
        <w:t xml:space="preserve">29.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 </w:t>
      </w:r>
    </w:p>
    <w:p w:rsidR="00397C7B" w:rsidRDefault="00397C7B" w:rsidP="00397C7B">
      <w: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w:t>
      </w:r>
      <w:proofErr w:type="gramStart"/>
      <w:r>
        <w:t>а-</w:t>
      </w:r>
      <w:proofErr w:type="gramEnd"/>
      <w:r>
        <w:t xml:space="preserve"> и железнодорожных билетов, билетов </w:t>
      </w:r>
      <w:r>
        <w:lastRenderedPageBreak/>
        <w:t xml:space="preserve">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w:t>
      </w:r>
    </w:p>
    <w:p w:rsidR="00397C7B" w:rsidRDefault="00397C7B" w:rsidP="00397C7B">
      <w:r>
        <w:t xml:space="preserve">2) в размере 30 процентов суммы договора (контракта), если иное не предусмотрено законодательством Российской Федерации, - по остальным договорам (контрактам). </w:t>
      </w:r>
    </w:p>
    <w:p w:rsidR="00397C7B" w:rsidRDefault="00397C7B" w:rsidP="00397C7B">
      <w:r>
        <w:t xml:space="preserve">30. 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соответствии и в пределах смет доходов и расходов, утвержденных главными распорядителями бюджетных средств города, а также в пределах полученных доходов. </w:t>
      </w:r>
    </w:p>
    <w:p w:rsidR="00397C7B" w:rsidRDefault="00397C7B" w:rsidP="00397C7B">
      <w:r>
        <w:t xml:space="preserve">31. В случае </w:t>
      </w:r>
      <w:proofErr w:type="gramStart"/>
      <w:r>
        <w:t>наделения органов местного самоуправления города Новосибирска</w:t>
      </w:r>
      <w:proofErr w:type="gramEnd"/>
      <w:r>
        <w:t xml:space="preserve">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 </w:t>
      </w:r>
    </w:p>
    <w:p w:rsidR="00397C7B" w:rsidRDefault="00397C7B" w:rsidP="00397C7B">
      <w:r>
        <w:t xml:space="preserve">32. </w:t>
      </w:r>
      <w:proofErr w:type="gramStart"/>
      <w:r>
        <w:t xml:space="preserve">Установить, что при отсутствии нормативного правового акта, устанавливающего расходные обязательства города Новосибирска, доведение лимитов бюджетных обязательств по таким расходам бюджета города до главных распорядителей средств бюджета города осуществляется после принятия соответствующего нормативного правового акта. </w:t>
      </w:r>
      <w:proofErr w:type="gramEnd"/>
    </w:p>
    <w:p w:rsidR="00397C7B" w:rsidRDefault="00397C7B" w:rsidP="00397C7B">
      <w:r>
        <w:t xml:space="preserve">33. </w:t>
      </w:r>
      <w:proofErr w:type="gramStart"/>
      <w:r>
        <w:t xml:space="preserve">Установить, что до вступления в силу федерального закона, определяющего порядок организации и деятельности муниципальной милиции, финансирование милиции общественной безопасности Главного управления внутренних дел по Новосибирской области осуществляется в соответствии со статьей 35 Закона Российской Федерации от 18.04.91 № 1026-1 «О милиции» за счет средств бюджета города в объеме, утвержденном настоящим решением по разделу «Национальная безопасность и правоохранительная деятельность». </w:t>
      </w:r>
      <w:proofErr w:type="gramEnd"/>
    </w:p>
    <w:p w:rsidR="00397C7B" w:rsidRDefault="00397C7B" w:rsidP="00397C7B">
      <w:r>
        <w:t xml:space="preserve">34. Установить, что в 2010 году отсрочки и рассрочки по уплате налогов и иных обязательных платежей предоставляться не будут. </w:t>
      </w:r>
    </w:p>
    <w:p w:rsidR="00397C7B" w:rsidRDefault="00397C7B" w:rsidP="00397C7B">
      <w:r>
        <w:t xml:space="preserve">35. </w:t>
      </w:r>
      <w:proofErr w:type="gramStart"/>
      <w:r>
        <w:t>В соответствии с распоряжением Правительства Российской Федерации от 08.08.2009 № 1123-р мэрии города Новосибирска совместно с Советом депутатов города Новосибирска организовать работу по инвентаризации и оптимизации расходов на содержание бюджетной сферы и органов местного самоуправления, обеспечению реструктуризации сети бюджетных учреждений и муниципальных предприятий при условии сохранения качества и объемов муниципальных услуг с целью исключения дублирования, с учетом полномочий органов местного самоуправления</w:t>
      </w:r>
      <w:proofErr w:type="gramEnd"/>
      <w:r>
        <w:t xml:space="preserve"> и реальной потребности граждан. </w:t>
      </w:r>
    </w:p>
    <w:p w:rsidR="00397C7B" w:rsidRDefault="00397C7B" w:rsidP="00397C7B">
      <w:r>
        <w:t xml:space="preserve">36. Решение вступает в силу с 1 января 2010 года. </w:t>
      </w:r>
    </w:p>
    <w:p w:rsidR="00397C7B" w:rsidRDefault="00397C7B" w:rsidP="00397C7B">
      <w:r>
        <w:t xml:space="preserve">37. Решение подлежит официальному опубликованию не позднее 10 дней после его подписания в установленном порядке. </w:t>
      </w:r>
    </w:p>
    <w:p w:rsidR="00397C7B" w:rsidRDefault="00397C7B" w:rsidP="00397C7B">
      <w:r>
        <w:t xml:space="preserve">38. </w:t>
      </w:r>
      <w:proofErr w:type="gramStart"/>
      <w:r>
        <w:t>Контроль за</w:t>
      </w:r>
      <w:proofErr w:type="gramEnd"/>
      <w:r>
        <w:t xml:space="preserve"> исполнением решения возложить на постоянную комиссию Совета депутатов города Новосибирска по бюджету и налоговой политике (Черных В. В.). </w:t>
      </w:r>
    </w:p>
    <w:p w:rsidR="00397C7B" w:rsidRDefault="00397C7B" w:rsidP="00397C7B"/>
    <w:p w:rsidR="00397C7B" w:rsidRDefault="00397C7B" w:rsidP="00397C7B">
      <w:r>
        <w:t>Мэр города Новосибирска В. Ф. Городецкий</w:t>
      </w:r>
    </w:p>
    <w:sectPr w:rsidR="00397C7B" w:rsidSect="00397C7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C7B"/>
    <w:rsid w:val="00397C7B"/>
    <w:rsid w:val="004B2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1602</Words>
  <Characters>9135</Characters>
  <Application>Microsoft Office Word</Application>
  <DocSecurity>0</DocSecurity>
  <Lines>76</Lines>
  <Paragraphs>21</Paragraphs>
  <ScaleCrop>false</ScaleCrop>
  <Company>Microsoft</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2002-01-03T14:45:00Z</cp:lastPrinted>
  <dcterms:created xsi:type="dcterms:W3CDTF">2002-01-03T14:40:00Z</dcterms:created>
  <dcterms:modified xsi:type="dcterms:W3CDTF">2002-01-03T14:47:00Z</dcterms:modified>
</cp:coreProperties>
</file>