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05" w:rsidRPr="00530305" w:rsidRDefault="00530305" w:rsidP="00530305">
      <w:pPr>
        <w:spacing w:line="240" w:lineRule="auto"/>
        <w:ind w:firstLine="426"/>
        <w:jc w:val="center"/>
        <w:rPr>
          <w:b/>
          <w:sz w:val="28"/>
          <w:szCs w:val="28"/>
        </w:rPr>
      </w:pPr>
      <w:r w:rsidRPr="00530305">
        <w:rPr>
          <w:b/>
          <w:sz w:val="28"/>
          <w:szCs w:val="28"/>
        </w:rPr>
        <w:t xml:space="preserve">Устав города </w:t>
      </w:r>
      <w:proofErr w:type="spellStart"/>
      <w:r w:rsidRPr="00530305">
        <w:rPr>
          <w:b/>
          <w:sz w:val="28"/>
          <w:szCs w:val="28"/>
        </w:rPr>
        <w:t>новосибирска</w:t>
      </w:r>
      <w:proofErr w:type="spellEnd"/>
    </w:p>
    <w:p w:rsidR="00530305" w:rsidRDefault="00530305" w:rsidP="00530305">
      <w:pPr>
        <w:spacing w:line="240" w:lineRule="auto"/>
        <w:ind w:firstLine="426"/>
      </w:pPr>
      <w:r>
        <w:t>Мы, полномочные представители населения города Новосибирска - депутаты городского Собрания, основываясь на положениях Конституции Российской Федерации, осознавая ответственность за наилучшее устройство жизни горожан, заботясь о сохранении и самобытном развитии города, принимаем настоящий Устав в качестве правовой основы организации местного самоуправления в городе Новосибирске, регулирования его экономической и финансовой жизнедеятельности.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1. ГОРОД И ЕГО ТЕРРИТОРИЯ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1. Устав города Новосибирска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Устав города Новосибирска является нормативным правовым актом, регулирующим основные вопросы организации и деятельности городского самоуправления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Устав регистрируется в порядке, установленном Законом Новосибирской области.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2. Образование города и его статус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1. 10 января 1904 года (28 декабря 1903 года) поселению </w:t>
      </w:r>
      <w:proofErr w:type="spellStart"/>
      <w:proofErr w:type="gramStart"/>
      <w:r>
        <w:t>Ново-Николаевск</w:t>
      </w:r>
      <w:proofErr w:type="spellEnd"/>
      <w:proofErr w:type="gramEnd"/>
      <w:r>
        <w:t xml:space="preserve"> присвоен статус </w:t>
      </w:r>
      <w:proofErr w:type="spellStart"/>
      <w:r>
        <w:t>безуездного</w:t>
      </w:r>
      <w:proofErr w:type="spellEnd"/>
      <w:r>
        <w:t xml:space="preserve"> города того же наименования.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12 февраля 1926 года город </w:t>
      </w:r>
      <w:proofErr w:type="spellStart"/>
      <w:r>
        <w:t>Ново-Николаевск</w:t>
      </w:r>
      <w:proofErr w:type="spellEnd"/>
      <w:r>
        <w:t xml:space="preserve"> переименован в город Новосибирск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Новосибирск является административным центром Новосибирской области.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3. Символы города. День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Новосибирск имеет свой герб и флаг - официальные символы, выражающие самобытность и традиции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Положение о гербе и флаге Новосибирска утверждается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Днем города является последнее воскресенье июня.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4. Знаки Почета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За большой вклад в экономическое, социальное и культурное развитие города жителям может присваиваться звание "Почетный житель города", они могут награждаться "Почетной грамотой Новосибирска". Порядок присвоения и награждения знаками Почета города определяется положениями о них, утвержденными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5. Территория города. Городская черта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Городское самоуправление осуществляется в пределах административной границы (городской черты), определяющей территорию Новосибирска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Границы территории города устанавливаются в соответствии с федеральными законами и законами Новосибирской области с учетом исторических и иных местных традиций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бзац введен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Городская черта Новосибирска установлена в соответствии с постановлением Президиума ВЦИК РСФСР от 20 сентября 1930 года и постановлением Президиума Новосибирского облисполкома от 04 марта 1938 года № 257.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Городская черта изменена в соответствии с Указом Президиума Верховного Совета РСФСР от 26 марта 1958 года "Об образовании Советского района города Новосибирска", Законами Новосибирской области от 08.12.97 № 86-ОЗ, от 19.12.97 № 93-ОЗ "Об изменении черты (границы) города Новосибирска"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Исключен.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Изменение границ территории города не допускается без согласия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6. Земли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Правовой режим земель в пределах городской черты определяется действующим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Территорию города составляют земли: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жилой зоны;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общественно - деловой зоны;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3) производственной зоны;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инженерной и транспортной инфраструктур;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рекреационных зон;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сельскохозяйственного использования;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специального назначения;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8) военных объектов и иных зон режимных территорий.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Все земли в пределах городской черты используются по их предназначению и в соответствии с земельным и градостроительным законодательством. Муниципалитет распоряжается землями, находящимися в муниципальной собственности, предоставляет и изымает земельные участки, контролирует использование земель на территории города, а также осуществляет иные полномочия по регулированию земельных отношений, предусмотренные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6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7. Административно-территориальное деление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1. Территория города состоит из 10 административных районов: Дзержинский, Железнодорожный, </w:t>
      </w:r>
      <w:proofErr w:type="spellStart"/>
      <w:r>
        <w:t>Заельцовский</w:t>
      </w:r>
      <w:proofErr w:type="spellEnd"/>
      <w:r>
        <w:t>, Калининский, Кировский, Ленинский, Октябрьский, Первомайский, Советский и Центральный, границы которых определяются с учетом экономико-географических и демографических особенностей территории и исторических традиций города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Абзац исключен.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Решение об установлении и изменении границ, наименований районов города принимается городским Советом по представлению мэра города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В городе, исходя из предложений граждан, определяются территории, на которых действуют органы территориального общественного самоуправления населения. Границы территориального общественного самоуправления по предложению администраций районов утверждаются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8. Пригородная зона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Прилегающая к городской черте территория является пригородной зоной города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Границы пригородной зоны и ее правовой статус определяются органами государственной власти Новосибирской области.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9. Население города Новосибирска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Население города Новосибирска составляют граждане Российской Федерации, иностранные граждане и лица без гражданства, постоянно или преимущественно проживающие в городе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9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2. ПОНЯТИЯ, ПРИНЦИПЫ И СИСТЕМА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10. Самоуправление города Новосибирска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Местное самоуправление в г. Новосибирске - признаваемая и гарантируемая Конституцией Российской Федерации самостоятельная и под свою ответственность деятельность населения города по решению, непосредственно или через муниципалитет, вопросов местного значения, исходя из интересов населения, его исторических и иных местных традиций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11. Город Новосибирск - муниципальное образование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Город Новосибирск является муниципальным образованием, в пределах которого осуществляется местное самоуправление. В городе Новосибирске имеются органы городского самоуправления - муниципалитет, муниципальная собственность, бюджет города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11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12. Система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От имени населения города представительные, распорядительные, исполнительные, контрольные и иные функции в пределах установленной компетенции осуществляет муниципалитет, наделенный правами юридического лица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В состав муниципалитета входят: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Глава городского самоуправления - мэр города;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Городской Совет;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3) Мэрия.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13. Правовая основа и принципы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Правовую основу городского самоуправления составляют Конституция Российской Федерации, законы Российской федерации, Устав Новосибирской области, законы Новосибирской области, настоящий Устав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Городское самоуправление осуществляется на основе принципов: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соблюдения прав и свобод человека и гражданина;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государственной гарантии городского самоуправления;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законности;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гласности;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самостоятельности городского самоуправления в пределах собственных полномочий, в том числе экономической и финансовой;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выборности органов и должностных лиц городского самоуправления; 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организационной обособленности муниципалитета в системе управления и взаимодействия с органами государственной власти по осуществлению общих задач и функций;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8) ответственности органов и должностных лиц городского самоуправления перед населением города за решение задач социально-экономического развития города;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9) признания за населением города полномочий по решению вопросов местного значения;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10) соответствия полномочий муниципалитета материальным и финансовым ресурсам; (</w:t>
      </w:r>
      <w:proofErr w:type="spellStart"/>
      <w:r>
        <w:t>пп</w:t>
      </w:r>
      <w:proofErr w:type="spellEnd"/>
      <w:r>
        <w:t>. 10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11) самостоятельного определения структуры муниципалитета.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14. Право граждан Российской Федерации на осуществление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Граждане Российской Федерации осуществляют свое право на городское самоуправление в соответствии с федеральными гарантиями избирательных прав граждан путем референдума, выборов, других форм прямого волеизъявления, а также через выборные и другие органы городского самоуправления.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Граждане Российской Федерации имеют равные права на осуществление городского самоуправления как непосредственно, так и через своих представителей,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Граждане Российской Федерации имеют право: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избирать и быть избранными в органы городского самоуправления;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на равный доступ к муниципальной службе;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обращаться в органы городского самоуправления и к должностным лицам городского самоуправления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14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15. Вопросы городского (местного) значения, относящиеся к предмету ведения городского самоуправления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К вопросам городского (местного) значения относятся: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1) принятие и изменение Устава города, </w:t>
      </w:r>
      <w:proofErr w:type="gramStart"/>
      <w:r>
        <w:t>контроль за</w:t>
      </w:r>
      <w:proofErr w:type="gramEnd"/>
      <w:r>
        <w:t xml:space="preserve"> его соблюдением;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владение, пользование и распоряжение муниципальной собственностью;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местные финансы, формирование, утверждение и исполнение местного бюджета, установление местных налогов и сборов, решение других финансовых вопросов местного значения;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комплексное социально-экономическое развитие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5) содержание и использование муниципального жилищного фонда и нежилых помещений;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организация, содержание и развитие муниципальных учреждений дошкольного, основного общего и профессионального образования;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организация, содержание и развитие муниципальных учреждений здравоохранения, обеспечение санитарного благополучия населения;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8) охрана общественного порядка, организация и содержание муниципальных органов охраны общественного порядка, осуществление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9) регулирование планировки и застройки территории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10) создание условий для жилищного и социально-культурного строительства;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11) </w:t>
      </w:r>
      <w:proofErr w:type="gramStart"/>
      <w:r>
        <w:t>контроль за</w:t>
      </w:r>
      <w:proofErr w:type="gramEnd"/>
      <w:r>
        <w:t xml:space="preserve"> использованием земель на территории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12) регулирование использования водных объектов городского значения, месторождений общераспространенных полезных ископаемых, а также недр для строительства подземных сооружений городского значения;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13) организация, содержание и развитие муниципальных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 и водоснабжения и канализации;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14) организация снабжения населения и муниципальных учреждений топливом;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15) муниципальное дорожное строительство и содержание дорог городского значения;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16) благоустройство и озеленение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17) организация утилизации и переработки бытовых отходов;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18) организация ритуальных услуг и содержание мест захоронения;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19) организация и содержание муниципальных архивов;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20) организация городского транспортного обслуживания населения и муниципальных учреждений, обеспечение населения услугами связи;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21) создание условий для обеспечения населения услугами торговли, общественного питания и бытового обслуживания;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22) создание условий для деятельности учреждений культуры в городе;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23) сохранение памятников истории и культуры, находящихся в муниципальной собственности;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24) организация и содержание муниципальной информационной службы;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25) создание условий для деятельности средств массовой информации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26) создание условий для организации зрелищных мероприятий;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27) создание условий для развития физической культуры и спорта в городе;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28) обеспечение социальной поддержки и содействие занятости населения;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29) участие в охране окружающей среды на территории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30) обеспечение противопожарной безопасности в городе, организация муниципальной пожарной службы.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Муниципалитет вправе рассматривать иные вопросы, отнесенные к вопросам местного значения Конституцией Российской Федерации, федеральными законами и законами Новосибирской области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Статья 16. </w:t>
      </w:r>
      <w:proofErr w:type="gramStart"/>
      <w:r>
        <w:t>Исключена</w:t>
      </w:r>
      <w:proofErr w:type="gramEnd"/>
      <w:r>
        <w:t xml:space="preserve">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3. ФОРМЫ ПРЯМОГО ВОЛЕИЗЪЯВЛЕНИЯ ГРАЖДАН. ОБЩЕСТВЕННОЕ МЕСТНОЕ САМОУПРАВЛЕНИЕ</w:t>
      </w:r>
    </w:p>
    <w:p w:rsidR="00530305" w:rsidRDefault="00530305" w:rsidP="00530305">
      <w:pPr>
        <w:spacing w:line="240" w:lineRule="auto"/>
        <w:ind w:firstLine="426"/>
      </w:pPr>
      <w:r>
        <w:t>(название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16. Городской референдум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По вопросам местного значения может проводиться городской референдум.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Вопросы, выносимые на городской референдум: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- не должны ограничивать или отменять общепризнанные права и свободы человека и гражданина, конституционные гарантии реализации таких прав и свобод;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- не должны противоречить законодательству Российской Федерации и законодательству Новосибирской области;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- должны быть сформулированы так, чтобы исключалась возможность их множественного толкования, и чтобы на них можно было дать лишь однозначный ответ.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На городской референдум не могут быть вынесены вопросы: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о досрочном прекращении или продлении срока полномочий, приостановлении осуществления полномочий органов городского самоуправления, главы городского самоуправления, а также о проведении досрочных выборов органов городского самоуправления, главы городского самоуправления либо об отсрочке указанных выборов;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о формировании состава органов городского самоуправления, персональном составе органов городского самоуправления;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об избрании, утверждении, о назначении либо о даче согласия на назначение на должность или освобождение от должности депутатов и должностных лиц;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о принятии или об изменении бюджета города, исполнении и изменении финансовых обязательств муниципалитета;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о принятии чрезвычайных и срочных мер по обеспечению здоровья и безопасности населения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вопросы, не находящиеся в ведении городского самоуправления.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Решение о проведении городского референдума принимается городским Советом. Порядок назначения, проведения, принятия и изменения решений городского референдума регламентируется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16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Статья 17. Муниципальные выборы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Выборы главы городского самоуправления - мэра города, депутатов городского Совета осуществляются на основе всеобщего равного прямого избирательного права при тайном голосовании в соответствии с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Порядок проведения муниципальных выборов определяется законами Новосибирской области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бзац в ред. Решения городского Совета от 03.07.2002 № 153)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Подготовку и проведение выборов обеспечивают избирательные комиссии.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Городская избирательная комиссия действует на постоянной основе в соответствии с положением, утвержденным городским Советом. Срок полномочий городской избирательной комиссии 4 года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Федеральные органы государственной власти и органы государственной власти Новосибирской области гарантируют проведение муниципальных выборов.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18. Правотворческая инициатива населения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Население города имеет право на проявление правотворческой инициативы по вопросам местного значения. Проекты правовых актов по вопросам местного значения, внесенные населением в органы городского самоуправления, подлежат обязательному рассмотрению на открытом заседании с участием представителей населения, а результаты рассмотрения - официальному опубликованию (обнародованию). Порядок реализации правотворческой инициативы населения города определяется положением, утвержденным городским Советом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18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19. Обращения граждан в органы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Граждане имеют право на индивидуальные и коллективные обращения в органы и к должностным лицам городского самоуправления.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Порядок рассмотрения индивидуальных и коллективных обращений граждан органами городского самоуправления и должностными лицами городского самоуправления определяется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19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20. Митинги, демонстрации, шествия, пикетирования. Опросы общественного мнения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1. Население города имеет право в установленном законодательством порядке проводить митинги, демонстрации, шествия и пикетирования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При подготовке важных решений, затрагивающих интересы значительной части населения города, муниципалитет может проводить опросы общественного мнения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Исключен.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21. Территориальное общественное самоуправление населения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t>на части территории</w:t>
      </w:r>
      <w:proofErr w:type="gramEnd"/>
      <w:r>
        <w:t xml:space="preserve"> города (микрорайонах, кварталах, улицах, дворах и других территориях)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Порядок создания органов территориального общественного самоуправления, срок полномочий и структура определяются положением о территориальном общественном самоуправлении, утвержденным городским Советом, в соответствии с законом Новосибирской области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21 введена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4. ГЛАВА ГОРОДСКОГО САМОУПРАВЛЕНИЯ - МЭР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22. Правовой статус мэра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Глава городского самоуправления - мэр Новосибирска (далее мэр) - является высшим должностным лицом города, наделенным населением города полномочиями по осуществлению представительных, распорядительных, исполнительных и контрольных функций городского самоуправления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Мэр как глава городского самоуправления представляет город во взаимоотношениях с органами государственной власти, другими муниципальными образованиями, а также осуществляет повседневное управление городскими делами, обеспечивает выполнение решений городского Совета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Мэр избирается на четыре года населением города - гражданами Российской Федерации на основе всеобщего равного и прямого избирательного права при тайном голосовании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Мэром может быть избран гражданин Российской Федерации не моложе двадцати одного года, обладающий избирательным правом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4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Порядок выборов мэра определяется законом Новосибирской области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5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23. Полномочия мэра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Осуществляя функции городского самоуправления, мэр: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выступает официальным представителем населения города в Российской Федерации и за рубежом;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осуществляет общее руководство органами и структурными подразделениями мэрии, муниципальными унитарными предприятиями и муниципальными учреждениями;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определяет структуру и штаты мэрии;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назначает на должность руководителей структурных подразделений мэрии;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назначает дату выборов в городской Совет в случаях, предусмотренных настоящим Уставом;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входит в состав городского Совета;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председательствует на сессиях городского Совета;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8) подписывает решения городского Совета;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9) руководит гражданской обороной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10) осуществляет общее руководство муниципальными органами охраны общественного порядка;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11) исключен. - Решение городского Совета от 03.07.2002 № 153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12) распоряжается средствами бюджета города, внебюджетными и валютными фондами;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13) заключает договоры;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14) издает правовые акты;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15) осуществляет иные полномочия в пределах своей компетенции, установленной законодательством и нормативными правовыми актами городского Совета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23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24. Вступление в должность мэра (название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При вступлении в должность мэр приносит жителям Новосибирска перед городским Советом следующую присягу: "Я (фамилия, имя, отчество), вступая в должность мэра Новосибирска, торжественно обещаю справедливо и беспристрастно осуществлять предоставленную мне власть, честно и добросовестно исполнять свои обязанности, прилагая все свои способности на пользу жителей города".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Мэр приступает к исполнению полномочий с момента принесения им присяги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бзац введен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Присяга приносится на заседании городского Совета, проводимом не позднее 30 дней после официального опубликования итогов выборов мэра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бзац введен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25. Прекращение полномочий мэра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Исполнение полномочий мэра прекращается с момента принесения присяги вновь избранным мэром.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Досрочное прекращение полномочий мэра происходит в случаях: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1) признания </w:t>
      </w:r>
      <w:proofErr w:type="gramStart"/>
      <w:r>
        <w:t>незаконными</w:t>
      </w:r>
      <w:proofErr w:type="gramEnd"/>
      <w:r>
        <w:t xml:space="preserve"> выборов мэра;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добровольной отставки;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утраты доверия населения;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вступления в силу обвинительного приговора суда;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утраты гражданства Российской Федерации;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исключен. - Решение городского Совета от 03.07.2002 № 153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стойкой неспособности осуществлять полномочия по состоянию здоровья;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8) признания в судебном порядке </w:t>
      </w:r>
      <w:proofErr w:type="gramStart"/>
      <w:r>
        <w:t>недееспособным</w:t>
      </w:r>
      <w:proofErr w:type="gramEnd"/>
      <w:r>
        <w:t xml:space="preserve"> или ограниченным в дееспособности.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В случае досрочного прекращения полномочий мэра его обязанности до вступления в должность вновь избранного мэра осуществляет первый заместитель мэра.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Досрочное прекращение полномочий мэра осуществляется в соответствии с действующим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В течение 14 дней со дня досрочного прекращения полномочий мэра городской Совет принимает решение о назначении выборов нового мэра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25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26. Правовые акты мэра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Мэр в пределах своей компетенции издает постановления и распоряжения, обязательные для исполнения всеми расположенными на территории Новосибирска государственными, муниципальными органами, организациями, независимо от организационно - правовой формы, должностными лицами и населением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Нормативные правовые акты мэра, затрагивающие права, свободы и обязанности человека и гражданина, подлежат официальному опубликованию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введен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Правовые акты мэра могут быть отменены мэром, опротестованы в порядке прокурорского надзора или обжалованы в судебном порядке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5. ГОРОДСКОЙ СОВЕТ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27. Правовой статус и структура городского Совета (название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Городской Совет - представительный орган городского самоуправления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2. Городской Совет состоит из главы городского самоуправления (мэра) и двадцати пяти депутатов.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Исключен.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Организационно-правовое и материальное обеспечение деятельности городского Совета осуществляет мэрия.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28. Депутаты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Депутатом городского Совета является гражданин, избранный населением соответствующего избирательного округа на основе всеобщего, равного и прямого избирательного права при тайном голосовании, обладающий правом представлять интересы населения и участвовать в принятии от его имени решений, действующих на территории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Депутатом городского Совета может быть избран гражданин Российской Федерации не моложе двадцати одного года и имеющий право участвовать в выборах.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Депутаты городского Совета избираются на четыре года. Порядок выборов депутатов городского Совета устанавливается законом Новосибирской области.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Депутат городского Совета по решению городского Совета может осуществлять свои полномочия на постоянной основе.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Правовой статус депутата городского Совета определяется Конституцией Российской Федерации, законами Российской Федерации и Новосибирской области.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6. Осуществление полномочий депутата городского Совета начинается со дня его избрания и прекращается с момента начала работы городского Совета нового состава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28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29. Организация работы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Организационно - правовой формой работы городского Совета является сессия. Городской Совет формирует постоянные депутатские комиссии.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Организация работы городского Совета и постоянных депутатских комиссий определяется Уставом, Регламентом городского Совета и положениями о постоянных депутатских комиссиях городского Совета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2. Первая сессия городского Совета созывается не позднее чем в трехнедельный срок после избрания в Совет не менее двух третей от числа депутатов, установленного для городского Совета. Мэр может созвать сессию городского Совета ранее указанного срока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17.11.1999 № 282)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 началом первой сессии городского Совета нового созыва прекращаются полномочия городского Совета предыдущего созыва.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Городской Совет принимает свой регламент и решает вопросы своей структуры, внутреннего распорядка своей деятельности.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Председательствует на сессиях городского Совета и ведает его внутренним распорядком мэр, являющийся председателем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При осуществлении функций председателя городского Совета мэр вправе: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предлагать вопросы для рассмотрения на сессии;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вносить предложения и замечания по повестке дня сессии;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участвовать в прениях на заседаниях сессий;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вносить поправки к проектам решений городского Совета;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осуществлять иные полномочия, которыми наделены депутаты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Городской Совет избирает из своего состава заместителя председателя городского Совета, осуществляющего функции председателя городского Совета в случае его отсутствия или досрочного прекращения его полномочий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4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Сессии городского Совета являются открытыми. В случаях, предусмотренных регламентом городского Совета, могут проводиться закрытые сессии.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6. По требованию не менее одной третьей от числа депутатов, установленного для городского Совета, или мэра не позднее двух недель должна быть созвана внеочередная сессия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6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30. Компетенция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1. В исключительном ведении городского Совета находятся: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принятие общеобязательных правил по предметам ведения городского самоуправления;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утверждение бюджета города и отчета об его исполнении;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принятие планов и программ развития муниципального образования, утверждение отчетов об их исполнении;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установление местных налогов и сборов;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установление порядка управления и распоряжения муниципальной собственностью;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6) </w:t>
      </w:r>
      <w:proofErr w:type="gramStart"/>
      <w:r>
        <w:t>контроль за</w:t>
      </w:r>
      <w:proofErr w:type="gramEnd"/>
      <w:r>
        <w:t xml:space="preserve"> деятельностью органов городского самоуправления и должностных лиц городского самоуправления.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К ведению городского Совета относятся иные полномочия, предусмотренные законодательством и настоящим Уставом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30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31. Нормативные правовые акты городского Совета (название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Городской Совет по вопросам, отнесенным к его ведению действующим законодательством и настоящим Уставом, принимает решения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Решения городского Совета принимаются в соответствии с Регламентом городского Совета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17.11.1999 № 282)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Право нормотворческой инициативы принадлежит населению города Новосибирска (не менее одного процента от числа населения города), мэру, депутатам городского Совета, депутатским комиссиям, органам территориального общественного самоуправления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Порядок подготовки и принятия решений определяется регламентом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Решение городского Совета подписывается и опубликовывается в течение 15 дней главой городского самоуправления.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Если решение городского Совета не соответствует либо противоречит действующему законодательству, то глава городского самоуправления направляет такое решение на повторное рассмотрение в городской Совет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5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6. Решение городского Совета вступает в силу со дня его официального опубликования, если иное не указано в решении, и обязательно для исполнения населением, предприятиями, учреждениями и организациями, расположенными на территории города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7. Решения городского Совета могут быть отменены городским Советом, обжалованы в судебном порядке или опротестованы в порядке прокурорского надзора.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32. Взаимоотношения городского Совета с мэрией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Городской Совет осуществляет свою деятельность в пределах полномочий, отнесенных к его компетенции, и не вправе принимать решения по вопросам, отнесенным законодательством и настоящим Уставом к ведению мэрии.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Городской Совет, осуществляя контрольные функции, не вмешивается в финансово-хозяйственную и исполнительно - распорядительную деятельность мэрии.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Мэрия города подконтрольна в своей деятельности городскому Совету. Мэр и должностные лица мэрии представляют необходимую информацию и документы для рассмотрения вопроса городским Советом в соответствии с порядком, установленным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33. Расходы на обеспечение деятельности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Смета расходов на обеспечение деятельности городского Совета утверждается решением городского Совета и включается отдельной статьей в бюджет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34. Досрочное прекращение полномочий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Полномочия городского Совета прекращаются досрочно: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в случае самороспуска при условии, что за самороспуск проголосовало не менее чем три четверти депутатов, избранных в городской Совет;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в случае утраты доверия жителей;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3) в иных случаях, предусмотренных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Досрочное прекращение полномочий городского Совета осуществляется в соответствии с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В случае досрочного прекращения полномочий городского Совета, мэр не позднее 14 дней в установленном законом порядке принимает решение о выборах в городской Совет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35. Досрочное прекращение полномочий депутата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Полномочия депутата городского Совета прекращаются в случаях: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1) признания </w:t>
      </w:r>
      <w:proofErr w:type="gramStart"/>
      <w:r>
        <w:t>незаконными</w:t>
      </w:r>
      <w:proofErr w:type="gramEnd"/>
      <w:r>
        <w:t xml:space="preserve"> выборов депутата городского Совета;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добровольного сложения полномочий;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утраты гражданства Российской Федерации;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исключен. - Решение городского Совета от 03.07.2002 № 153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вступления в законную силу обвинительного приговора суда в отношении депутата городского Совета;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признания его недееспособным или ограниченным в дееспособности в установленном законодательством Российской Федерации порядке;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отзыва депутата в соответствии с законом Новосибирской области;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8) избрания его депутатом иного представительного органа государственной власти или органа местного самоуправления (если в течение месяца со дня избрания от него не поступило письменного заявления о сложении полномочий депутата такого органа);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9) признания гражданина, являющегося депутатом, безвестно отсутствующим либо объявления его умершим на основании решения суда, вступившего в законную силу;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10) смерти депутата;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11) прекращения полномочий представительного органа местного самоуправления в соответствии с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В случае досрочного прекращения полномочий депутата, городской Совет может объявить досрочные выборы депутата городского Совета взамен выбывшего.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6. МЭРИЯ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36. Мэрия города в системе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Мэрия города (далее мэрия) является исполнительным органом муниципалитета и в пределах своей компетенции принимает правовые акты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03.07.2003 № 278)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В состав мэрии входят: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департаменты, управления, комитеты, отделы;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администрации районов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Мэрия осуществляет свою деятельность в соответствии с законодательством Российской Федерации и Новосибирской области, настоящим Уставом, решениями городского Совета, правовыми актами мэра и мэрии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03.07.2003 № 278)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Мэрию возглавляет мэр.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Структура мэрии, а также расходы на ее содержание утверждаются городским Советом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5 в ред. Решения городского Совета от 03.07.2002 № 153)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37. Должностные лица мэрии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Должностными лицами мэрии являются муниципальные служащие, выполняющие властные, организационно - распорядительные, управленческие функции по отношению к муниципальной собственности, муниципальным землям, работникам мэрии, муниципальным предприятиям и учреждениям.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Мэром назначаются следующие должностные лица: первый заместитель, заместители мэра, руководители структурных подразделений мэрии.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Абзац исключен.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При назначении на муниципальную должность граждане обязаны представить в органы государственной налоговой службы сведения о полученных ими доходах и об имуществе, принадлежащем им на праве собственности, которые являются объектами налогообложения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3 в ред. Решения городского Совета от 17.11.1999 № 282)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Со всеми должностными лицами, назначаемыми мэром, заключаются трудовые контракты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4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38. Заместители мэра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Первый заместитель мэра исполняет обязанности мэра в период его отсутствия.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Полномочия заместителей мэра определяются мэром.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39. Расходы на содержание мэрии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Смета расходов на содержание мэрии разрабатывается мэром и утверждается отдельной строкой в бюджете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40. Правовые акты должностных лиц мэрии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Должностными лицами структурных подразделений мэрии издаются приказы мэрии в соответствии с положениями о структурных подразделениях мэрии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03.07.2002 № 153)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Правовые акты должностных лиц мэрии могут быть отменены должностным лицом, принявшим их, если иное не предусмотрено законодательством, вышестоящим должностным лицом в порядке подчиненности, мэром, опротестованы в порядке прокурорского надзора или обжалованы в судебном порядке.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7. ОСУЩЕСТВЛЕНИЕ УПРАВЛЕНИЯ В РАЙОНЕ ГОРОДА</w:t>
      </w:r>
    </w:p>
    <w:p w:rsidR="00530305" w:rsidRDefault="00530305" w:rsidP="00530305">
      <w:pPr>
        <w:spacing w:line="240" w:lineRule="auto"/>
        <w:ind w:firstLine="426"/>
      </w:pPr>
      <w:r>
        <w:t>(название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41. Управление в районе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Управление в районе города осуществляют администрация района и отраслевые подразделения мэрии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41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42. Руководство администрацией района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Администрацию района города возглавляет глава администрации, </w:t>
      </w:r>
      <w:proofErr w:type="gramStart"/>
      <w:r>
        <w:t>являющийся</w:t>
      </w:r>
      <w:proofErr w:type="gramEnd"/>
      <w:r>
        <w:t xml:space="preserve"> заместителем мэра.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администрации руководит работой администрации на принципах единоначалия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42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43. Компетенция администрации района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Администрация района как структурное подразделение мэрии общей компетенции осуществляет полномочия, закрепленные настоящим Уставом, правовыми актами мэра и решениями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Администрация района города: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разрабатывает планы и программы развития района;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заключает договоры с физическими и юридическими лицами; (</w:t>
      </w:r>
      <w:proofErr w:type="spellStart"/>
      <w:r>
        <w:t>пп</w:t>
      </w:r>
      <w:proofErr w:type="spellEnd"/>
      <w:r>
        <w:t>. 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содействует развитию предпринимательской деятельности на территории района;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организует эксплуатацию муниципального жилищного фонда на территории района;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представляет мэру предложения по проекту бюджета города, информацию о деятельности районной администрации, расходовании бюджетных средств, выполнении планов и программ развития района;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согласовывает планы застройки района;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7) ведет </w:t>
      </w:r>
      <w:proofErr w:type="gramStart"/>
      <w:r>
        <w:t>контроль за</w:t>
      </w:r>
      <w:proofErr w:type="gramEnd"/>
      <w:r>
        <w:t xml:space="preserve"> землепользованием в районе, состоянием застройки и благоустройства;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8) оказывает помощь гражданам, нуждающимся в социальной защите;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 xml:space="preserve">9) управляет муниципальным </w:t>
      </w:r>
      <w:proofErr w:type="gramStart"/>
      <w:r>
        <w:t>имуществом</w:t>
      </w:r>
      <w:proofErr w:type="gramEnd"/>
      <w:r>
        <w:t xml:space="preserve"> находящимся на территории района в пределах, определяемых мэром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10) организует охрану общественного порядка и борьбу с правонарушениями;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11) осуществляют иные полномочия, закрепленные законодательством и муниципалитетом.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44. Структура администрации района и расходы на ее содержание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Структура администрации района, смета расходов на содержание администрации района разрабатываются главой администрации района и утверждаются мэром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44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8. ТЕРРИТОРИАЛЬНОЕ ОБЩЕСТВЕННОЕ САМОУПРАВЛЕНИЕ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proofErr w:type="gramStart"/>
      <w:r>
        <w:t>Исключена</w:t>
      </w:r>
      <w:proofErr w:type="gramEnd"/>
      <w:r>
        <w:t xml:space="preserve"> - Решение городского Совета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8. ФИНАНСОВО-ЭКОНОМИЧЕСКИЕ ОСНОВЫ ГОРОДСКОГО САМОУПРАВЛЕНИЯ</w:t>
      </w:r>
    </w:p>
    <w:p w:rsidR="00530305" w:rsidRDefault="00530305" w:rsidP="00530305">
      <w:pPr>
        <w:spacing w:line="240" w:lineRule="auto"/>
        <w:ind w:firstLine="426"/>
      </w:pPr>
      <w:r>
        <w:t>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45. Экономическая основа городского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Экономическую основу городского самоуправления составляют земля и природные ресурсы в пределах городской черты, муниципальная собственность, финансы города, имущество, находящееся в государственной собственности и переданное в управление муниципалитету, а также в соответствии с законом иная собственность, служащая удовлетворению потребностей населения города Новосибирска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45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46. Муниципальная собственность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Населению города как собственнику принадлежат правомочия владения, пользования и распоряжения муниципальной собственностью.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Права собственника в отношении имущества, входящего в состав муниципальной собственности, от имени населения города осуществляет муниципалитет, а в случаях, предусмотренных законами Новосибирской области и настоящим Уставом, население непосредственно.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В состав муниципальной собственности входят средства бюджета города, муниципальные внебюджетные фонды, имущество органов городского самоуправления, а также городские земли и другие природные ресурсы, находящиеся в муниципальной собственности, муниципальные предприятия, учреждения, муниципальный жилищный фонд и нежилые помещения, муниципальные учреждения образования, здравоохранения, культуры и спорта, другое движимое и недвижимое имущество.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Муниципалитет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Муниципалитет в соответствии с законом может в интересах населения города </w:t>
      </w:r>
      <w:proofErr w:type="gramStart"/>
      <w:r>
        <w:t>устанавливать условия</w:t>
      </w:r>
      <w:proofErr w:type="gramEnd"/>
      <w:r>
        <w:t xml:space="preserve"> использования земель, находящихся в границах территории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Порядок и условия приватизации муниципальной собственности определяются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6. Порядок приобретения имущества других форм собственности в муниципальную собственность определяется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46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47. Распоряжение муниципальной собственностью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Распоряжение муниципальной собственностью осуществляется в порядке, установленном городским Советом, в соответствии с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Здания и сооружения, занимаемые муниципалитетом, могут быть отчуждены не иначе как по решению суда, вступившему в законную силу.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Продажа незанятых (неиспользуемых) объектов нежилого фонда, в том числе предназначенных для реконструкции, незанятых (неиспользуемых) зданий, строений, сооружений, помещений, в том числе встроенно-пристроенных нежилых помещений в жилых домах, осуществляется на аукционах (конкурсах), проводимых в соответствии с правилами, утвержденными городским Советом, и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Городской Совет утверждает список объектов недвижимости, находящихся в муниципальной собственности, отчуждение которых возможно только с согласия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Статья 48. Муниципальное унитарное предприятие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Муниципальным 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Имущество, являющееся муниципальной собственностью, закрепляется за муниципальным унитарным предприятием на праве хозяйственного ведения.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Имущество муниципального унитарного предприятия образуется за счет ассигнований бюджета города, полученных доходов, других законных источников.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Исключен.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49. Муниципальное учреждение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Муниципальным является учреждение, функционирующее на основе муниципальной собственности, выполняющее социальные и иные функции для нужд населения города и финансируемое за счет средств бюджета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Имущество, являющееся муниципальной собственностью, закрепляется за муниципальным учреждением на праве оперативного управления.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50. Взаимоотношения мэрии с предприятиями и учреждениями, находящимися в муниципальной собственности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Мэрия определяет цели, условия и порядок деятельности предприятий и учреждений, находящихся в муниципальной собственности, утверждает их устав, назначает и увольняет руководителей данных предприятий и учреждений, заслушивает отчеты о их деятельности, осуществляет регулирование цен и тарифов на их продукцию (услуги) в порядке, установленном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Статья 57. </w:t>
      </w:r>
      <w:proofErr w:type="gramStart"/>
      <w:r>
        <w:t>Исключена</w:t>
      </w:r>
      <w:proofErr w:type="gramEnd"/>
      <w:r>
        <w:t xml:space="preserve">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Статья 58. </w:t>
      </w:r>
      <w:proofErr w:type="gramStart"/>
      <w:r>
        <w:t>Исключена</w:t>
      </w:r>
      <w:proofErr w:type="gramEnd"/>
      <w:r>
        <w:t xml:space="preserve">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51. Взаимоотношение муниципалитета с предприятиями, учреждениями и организациями, не находящимися в муниципальной собственности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Отношения муниципалитета с предприятиями, учреждениями и организациями, не находящимися в муниципальной собственности, строятся в соответствии с действующим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Муниципалитет координирует участие предприятий, учреждений и организаций в комплексном социально-экономическом развитии территории.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52. Финансы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Финансы города включают: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средства бюджета города;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муниципальные займы, осуществляемые путем выпуска муниципальных ценных бумаг;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кредиты, полученные от кредитных организаций;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средства, поступающие из федерального бюджета и бюджета Новосибирской области;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средства муниципальных внебюджетных фондов;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иные финансовые средства.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Права собственника в отношении финансов города осуществляются от имени населения города муниципалитетом. Решение о выпуске, условиях эмиссии и обращении муниципальных ценных бумаг принимает мэрия (эмитент)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03.07.2003 № 278)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Городские финансовые ресурсы могут быть объединены на договорной основе с областными финансовыми ресурсами, а также с ресурсами других субъектов Российской Федерации, муниципальных образований, в целях совместного финансирования городских либо региональных программ и проектов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52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53. Бюджет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Город Новосибирск имеет собственный бюджет.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2. Составление проекта бюджета города и внесение его на утверждение городского Совета, а также организацию исполнения и исполнение бюджета города осуществляет мэрия в соответствии с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Решения городского Совета от 03.07.2003 № 278)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Финансовый год является календарным годом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53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54. Формирование доходов бюджета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Доходы бюджета города формируются за счет собственных доходов и доходов за счет отчислений от федеральных и региональных регулирующих налогов и сборов.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В бюджет города полностью поступают доходы от использования имущества, находящегося в муниципальной собственности, и доходы от платных услуг, оказываемых бюджетными учреждениями, находящимися в ведении органов муниципалитета.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3. </w:t>
      </w:r>
      <w:proofErr w:type="gramStart"/>
      <w:r>
        <w:t>В бюджет города могут поступать ассигнования на финансирование осуществления отдельных государственных полномочий, передаваемых муниципалитету, ассигнования на финансирование реализации муниципалитетом федеральных законов и законов Новосибирской области, 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 города, а также другие неналоговые доходы, поступающие в бюджет города в порядке и</w:t>
      </w:r>
      <w:proofErr w:type="gramEnd"/>
      <w:r>
        <w:t xml:space="preserve"> по нормативам, которые установлены федеральными законами, законами Новосибирской области и правовыми актами муниципалитета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54 введена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55. Формирование расходов бюджета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Расходы бюджета города в зависимости от их экономического содержания делятся на текущие расходы и капитальные расходы.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proofErr w:type="gramStart"/>
      <w:r>
        <w:t>Капитальные расходы - часть расходов бюджета города, обеспечивающая инновационную и инвестиционную деятельность, включая инвестиции в действующие или вновь создаваемые юридические лица, средства, предоставляемые в качестве бюджетных кредитов на инвестиционные цели, расходы на проведение капитального ремонта и иные расходы, связанные с расширенным воспроизводством.</w:t>
      </w:r>
      <w:proofErr w:type="gramEnd"/>
      <w:r>
        <w:t xml:space="preserve"> В составе капитальных расходов может быть сформирован бюджет развития.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Текущие расходы бюджета города - часть расходов бюджета, обеспечивающая текущее функционирование муниципалитета, бюджетных учреждений, оказание поддержки отдельным отраслям городского хозяйства в форме дотаций, субсидий и субвенций на текущее функционирование, а также другие расходы, не включенные в капитальные расходы в соответствии с бюджетной классификацией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55 введена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56. Дефицит бюджета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В случае принятия бюджета города на очередной финансовый год с дефицитом, решением об этом бюджете утверждаются источники финансирования дефицита бюджета.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Текущие расходы бюджета города не могут превышать объем доходов бюджета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Размер дефицита бюджета города устанавливается в соответствии с действующим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56 введена Решением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Статья 62. </w:t>
      </w:r>
      <w:proofErr w:type="gramStart"/>
      <w:r>
        <w:t>Исключена</w:t>
      </w:r>
      <w:proofErr w:type="gramEnd"/>
      <w:r>
        <w:t xml:space="preserve"> - Решение городского Совета от 25.10.2000 № 367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57. Бюджетный процесс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Бюджетный процесс - деятельность муниципалитета по составлению, рассмотрению, утверждению и исполнению бюджета города, а также составлению и утверждению отчета о его исполнении.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Порядок составления, представления, рассмотрения и утверждения проекта бюджета, исполнения и уточнения бюджета, а также составления, рассмотрения и утверждения отчета о его исполнении устанавливается положением о бюджетном устройстве и бюджетном процессе, утверждаемым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58. Местные налоги и сборы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Городской Совет вводит местные налоги и сборы, устанавливает размеры ставок по ним и предоставляет льготы по их уплате в пределах прав, предусмотренных налоговым законодательством Российской Федерации.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В решениях городского Совета о городских налогах и сборах определяется срок введения налога или сбора, срок его действия, перечень плательщиков налога или сбора, ставки налога или сбора, объекты налогообложения, льготы по налогообложению и другие условия введения налога или сбора, порядок взимания налогов и сборов.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Учет и контроль уплаты местных налогов и сборов осуществляется государственными налоговыми органами, по отдельным налогам и сборам - мэрией и администрациями районов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58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9. ГАРАНТИИ И ЗАЩИТА ИНТЕРЕСОВ ГОРОДСКОГО САМОУПРАВЛЕНИЯ</w:t>
      </w:r>
    </w:p>
    <w:p w:rsidR="00530305" w:rsidRDefault="00530305" w:rsidP="00530305">
      <w:pPr>
        <w:spacing w:line="240" w:lineRule="auto"/>
        <w:ind w:firstLine="426"/>
      </w:pPr>
      <w:r>
        <w:t>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Статья 59. Взаимоотношения муниципалитета с органами государственной власти, общественными и религиозными объединениями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Муниципалитет не входит в систему органов государственной власти.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Муниципалитет не вправе самостоятельно принимать к своему рассмотрению вопросы, отнесенные к компетенции органов государственной власти, за исключением полномочий, переданных ему в установленном законом порядке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Муниципалитет взаимодействуют с общественными и религиозными объединениями в соответствии с законодательством Российской Федерации.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60. Права городского самоуправления в сфере взаимоотношений с органами государственной власти области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Муниципалитет вправе: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заключать договоры и соглашения; (в ред. Решения городского Совета от 03.07.2002 № 153)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2) принимать участие в разработке и реализации областных программ и проектов;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создавать координационные, консультативные и иные рабочие органы как временные, так и постоянно действующие и участвовать в их работе;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4) требовать установления и </w:t>
      </w:r>
      <w:proofErr w:type="gramStart"/>
      <w:r>
        <w:t>соблюдения</w:t>
      </w:r>
      <w:proofErr w:type="gramEnd"/>
      <w:r>
        <w:t xml:space="preserve"> установленных для города нормативов минимальной бюджетной обеспеченности, а также принятия иных мер по обеспечению минимальных государственных социальных стандартов;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обжаловать в установленном законом порядке правовые акты областных органов государственной власти, акты и действия (бездействие) должностных лиц, нарушающие права городского самоуправления;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осуществлять иные полномочия, предусмотренные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Городской Совет вправе обращаться с законодательной инициативой в областной Совет депутатов, а также с предложениями о принятии соответствующих актов главой администрации области.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61. Осуществление городским самоуправлением отдельных государственных полномочий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Муниципалитет на основании и в порядке, определяемом действующим законодательством, осуществляет государственные полномочия при условии передачи необходимых материальных и финансовых ресурсов. При недостаточности материальных и финансовых ресурсов муниципалитет уведомляет органы государственной власти о невозможности осуществления передаваемых государственных полномочий в полном объеме. В этом случае муниципалитет несет ответственность за их исполнение в пределах переданных средств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61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Статья 62. </w:t>
      </w:r>
      <w:proofErr w:type="gramStart"/>
      <w:r>
        <w:t>Исключена</w:t>
      </w:r>
      <w:proofErr w:type="gramEnd"/>
      <w:r>
        <w:t xml:space="preserve"> - Решение городского Совета от 03.07.2002 № 153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63. Право городского самоуправления на компенсацию дополнительных расходов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Уменьшение доходов или дополнительные расходы бюджета города, возникшие в результате решений, принятых федеральными или областными органами государственной власти в пределах их компетенции, должны быть ими компенсированы в полном объеме. При отсутствии либо недостаточности компенсации мэр вправе потребовать ее предоставления в судебном порядке.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Федеральные и областные законы, иные государственные нормативно-правовые акты, а также решения, распоряжения и другие индивидуальные правовые акты органов государственной власти, влекущие уменьшение доходов, либо дополнительные расходы бюджета города могут быть обжалованы в установленном действующим законодательством порядке.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64. Гарантии обеспечения социальных потребностей населения города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Удовлетворение основных социальных потребностей населения города на уровне минимальных государственных стандартов гарантируется органами государственной власти области посредством установления нормативов минимальной бюджетной обеспеченности и закрепления за бюджетом города необходимых доходных источников.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65. Защита интересов населения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Муниципалитет обязан принимать все предусмотренные законодательством меры по защите прав населения города на городское самоуправление. Мэр обязан обжаловать в установленном законом порядке правовые акты федеральных или областных органов государственной власти, выходящие за пределы их компетенции, нарушающие права и законные интересы населения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Неисполнение или ненадлежащее исполнение решений, принятых населением города на референдуме, или правовых актов муниципалитета, юридическими или физическими лицами влечет ответственность в соответствии с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65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Статья 66. Возмещение ущерба, причиненного населению города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Муниципалитет обязан принимать все предусмотренные законодательством меры по возмещению имущественного и иного ущерба, причиненного населению города действиями или бездействием органов государственной власти, юридических или физических лиц.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67. Ответственность органов и должностных лиц муниципалитета перед населением города и государством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Муниципалитет несет ответственность перед населением города, государством, физическими и юридическими лицами в соответствии с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Должностные лица муниципалитета, виновные в причинении имущественного вреда населению города, обязаны возместить его в порядке, установленном законодательством.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Действия должностных лиц муниципалитета, нарушающие права и интересы юридических или физических лиц, могут быть обжалованы вышестоящему в порядке подчиненности должностному лицу, мэру либо в судебном порядке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67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10. МУНИЦИПАЛЬНАЯ СЛУЖБА В ОРГАНАХ ГОРОДСКОГО САМОУПРАВЛЕНИЯ</w:t>
      </w:r>
    </w:p>
    <w:p w:rsidR="00530305" w:rsidRDefault="00530305" w:rsidP="00530305">
      <w:pPr>
        <w:spacing w:line="240" w:lineRule="auto"/>
        <w:ind w:firstLine="426"/>
      </w:pPr>
      <w:r>
        <w:t>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68. Понятие муниципальной службы, муниципального служащего и принципы организации муниципальной службы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Муниципальная служба - профессиональная деятельность, которая осуществляется на постоянной основе на муниципальной должности, не являющейся выборной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1 в ред. Решения городского Совета от 17.11.1999 № 282)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Муниципальным служащим является гражданин Российской Федерации, исполняющий в порядке, установленном законодательством, обязанности по должности муниципальной службы за денежное вознаграждение, выплачиваемое за счет средств бюджета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Муниципальная служба основана на принципах: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1) верховенства Конституции Российской Федерации и федеральных законов над иными правовыми актами, должностными инструкциями при исполнении муниципальными служащими должностных обязанностей и обеспечении их прав;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lastRenderedPageBreak/>
        <w:t>2) приоритета прав и свобод человека и гражданина, их непосредственного действия: обязанности муниципальных служащих признавать, соблюдать и защищать права и свободы человека и гражданина;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3) обязательности решения вышестоящих, в порядке подчиненности, должностных лиц, принятых в пределах компетенции, для нижестоящих должностных лиц;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4) равного доступа граждан Российской Федерации к муниципальной службе в соответствии со способностями и профессиональной подготовкой;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5) единства основных требований, предъявляемых к муниципальной службе;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6) профессионализма и компетентности муниципальных служащих;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7) гласности в осуществлении муниципальной службы;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8) ответственности муниципальных служащих за подготавливаемые и принимаемые решения, за неисполнение либо ненадлежащее исполнение своих должностных обязанностей;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9) внепартийности муниципальной службы;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10) стабильности кадров муниципальных служащих в органах муниципалитета.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69. Правовая основа муниципальной службы (в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Правовая регламентация муниципальной службы, включающая требования к должностям, статус муниципального служащего, порядок и условия прохождения муниципальной службы, управление службой устанавливается положением о муниципальной службе, утверждаемым городским Советом, в соответствии с законом Новосибирской области и федеральным законом.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11. ПОРЯДОК ВНЕСЕНИЯ ИЗМЕНЕНИЙ И ДОПОЛНЕНИЙ В УСТАВ ГОРОДА</w:t>
      </w:r>
    </w:p>
    <w:p w:rsidR="00530305" w:rsidRDefault="00530305" w:rsidP="00530305">
      <w:pPr>
        <w:spacing w:line="240" w:lineRule="auto"/>
        <w:ind w:firstLine="426"/>
      </w:pPr>
      <w:r>
        <w:t>(название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70. Предложения о внесении изменений и дополнений в Устав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Каждый гражданин, проживающий на территории города Новосибирска, имеет право на внесение предложений о необходимости изменений и дополнений в Устав города.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Предложения о необходимости изменений и дополнений в Устав города вносятся в постоянно действующую специальную комиссию муниципалитета по рассмотрению предложений в Устав города Новосибирска под председательством главы городского самоуправления, состоящую из 17 человек. Половина членов специальной комиссии назначается решением городского Совета, другая половина назначается распоряжением мэра.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Порядок работы специальной комиссии определяется положением, утверждаемым городским Советом.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Специальная комиссия на основании принятых предложений об изменении и дополнении Устава города готовит проект решения городского Совета и вносит его на рассмотрение городского Совета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70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Статья 71. Порядок принятия решения о внесении изменений и (или) дополнений в Устав города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1. Проект решения городского Совета о внесении изменений и (или) дополнений в Устав города рассматривается на заседании сессии.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2. Решение об изменении и (или) дополнении Устава города принимается, если за него проголосовало не менее</w:t>
      </w:r>
      <w:proofErr w:type="gramStart"/>
      <w:r>
        <w:t>,</w:t>
      </w:r>
      <w:proofErr w:type="gramEnd"/>
      <w:r>
        <w:t xml:space="preserve"> чем две третьих от числа депутатов, установленного для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3. Решение об изменении и (или) дополнении Устава города вступает в силу в порядке, установленном законодательством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71 в ред. Решения городского Совета от 25.10.2000 № 367)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Заместитель председателя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городского Собрания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В.Г.КРИВОЩЕКОВ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МЭРИЯ ГОРОДА НОВОСИБИРСКА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ГОРОДСКОЙ СОВЕТ ДЕПУТАТОВ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РЕШЕНИЕ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от 5 октября 1995 г. № 74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ОБ УСТАВЕ Г. НОВОСИБИРСКА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proofErr w:type="gramStart"/>
      <w:r>
        <w:t>(в ред. Решений городского Совета</w:t>
      </w:r>
      <w:proofErr w:type="gramEnd"/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от 17.11.1999 № 282; от 25.10.2000 № 367;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от 03.07.2002 № 153; от 03.07.2003 № 278)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 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Рассмотрев, подготовленный рабочей группой с учетом замечаний и предложений жителей проект Устава </w:t>
      </w:r>
      <w:proofErr w:type="gramStart"/>
      <w:r>
        <w:t>г</w:t>
      </w:r>
      <w:proofErr w:type="gramEnd"/>
      <w:r>
        <w:t>. Новосибирска, на основании решения постоянной комиссии по вопросам самоуправления от 29.09.95 № 16 "О проекте Устава г. Новосибирска", в соответствии с Законом Российской Федерации "Об общих принципах организации местного самоуправления в Российской Федерации", городское Собрание решило: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1. Принять Устав </w:t>
      </w:r>
      <w:proofErr w:type="gramStart"/>
      <w:r>
        <w:t>г</w:t>
      </w:r>
      <w:proofErr w:type="gramEnd"/>
      <w:r>
        <w:t>. Новосибирска (прилагается).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2. Направить Устав </w:t>
      </w:r>
      <w:proofErr w:type="gramStart"/>
      <w:r>
        <w:t>г</w:t>
      </w:r>
      <w:proofErr w:type="gramEnd"/>
      <w:r>
        <w:t>. Новосибирска для государственной регистрации в управление юстиции администрации Новосибирской области в срок до 10.10.95.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3. Опубликовать Устав </w:t>
      </w:r>
      <w:proofErr w:type="gramStart"/>
      <w:r>
        <w:t>г</w:t>
      </w:r>
      <w:proofErr w:type="gramEnd"/>
      <w:r>
        <w:t>. Новосибирска в газете "Вечерний Новосибирск" в срок до 20.10.95.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4. Установить наименование представительного органа местного самоуправления Новосибирска - "городской Совет".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Считать городской Совет правопреемником Новосибирского городского Собрания депутатов.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5. Установить, что депутаты городского Собрания, избранные до принятия настоящего Устава, сохраняют свои полномочия до начала работы вновь избранного городского Совета.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6. Считать мэра города, назначенного на должность до принятия настоящего Устава в соответствии с законодательством Российской Федерации, главой городского самоуправления, </w:t>
      </w:r>
      <w:proofErr w:type="gramStart"/>
      <w:r>
        <w:t>который</w:t>
      </w:r>
      <w:proofErr w:type="gramEnd"/>
      <w:r>
        <w:t xml:space="preserve"> осуществляет свои полномочия до вступления в должность избранного мэра.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заместителя председателя городского Собрания Кривощекова В.Г.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Глава местного самоуправления</w:t>
      </w:r>
    </w:p>
    <w:p w:rsidR="00530305" w:rsidRDefault="00530305" w:rsidP="00530305">
      <w:pPr>
        <w:spacing w:line="240" w:lineRule="auto"/>
        <w:ind w:firstLine="426"/>
      </w:pPr>
    </w:p>
    <w:p w:rsidR="00530305" w:rsidRDefault="00530305" w:rsidP="00530305">
      <w:pPr>
        <w:spacing w:line="240" w:lineRule="auto"/>
        <w:ind w:firstLine="426"/>
      </w:pPr>
      <w:r>
        <w:t>В.А.ТОЛОКОНСКИЙ</w:t>
      </w:r>
    </w:p>
    <w:p w:rsidR="00530305" w:rsidRDefault="00530305" w:rsidP="00530305">
      <w:pPr>
        <w:spacing w:line="240" w:lineRule="auto"/>
        <w:ind w:firstLine="426"/>
      </w:pPr>
    </w:p>
    <w:p w:rsidR="00B30329" w:rsidRDefault="00B30329" w:rsidP="00530305">
      <w:pPr>
        <w:spacing w:line="240" w:lineRule="auto"/>
        <w:ind w:firstLine="426"/>
      </w:pPr>
    </w:p>
    <w:sectPr w:rsidR="00B30329" w:rsidSect="00530305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05"/>
    <w:rsid w:val="00530305"/>
    <w:rsid w:val="00B3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8992</Words>
  <Characters>51258</Characters>
  <Application>Microsoft Office Word</Application>
  <DocSecurity>0</DocSecurity>
  <Lines>427</Lines>
  <Paragraphs>120</Paragraphs>
  <ScaleCrop>false</ScaleCrop>
  <Company>Microsoft</Company>
  <LinksUpToDate>false</LinksUpToDate>
  <CharactersWithSpaces>60130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2002-01-01T13:39:00Z</dcterms:created>
  <dcterms:modified xsi:type="dcterms:W3CDTF">2002-01-01T13:41:00Z</dcterms:modified>
</cp:coreProperties>
</file>